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219" w:rsidRPr="00010B46" w:rsidRDefault="008E1219" w:rsidP="00010B46">
      <w:pPr>
        <w:spacing w:line="480" w:lineRule="auto"/>
        <w:jc w:val="center"/>
        <w:rPr>
          <w:rFonts w:ascii="Times New Roman" w:hAnsi="Times New Roman" w:cs="Times New Roman"/>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8E1219" w:rsidRPr="00010B46" w:rsidRDefault="008E1219" w:rsidP="00FA284E">
      <w:pPr>
        <w:spacing w:line="480" w:lineRule="auto"/>
        <w:rPr>
          <w:rFonts w:ascii="Times New Roman" w:hAnsi="Times New Roman" w:cs="Times New Roman"/>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127FBC" w:rsidRPr="00010B46" w:rsidRDefault="002C7C99" w:rsidP="00010B46">
      <w:pPr>
        <w:spacing w:line="480" w:lineRule="auto"/>
        <w:jc w:val="center"/>
        <w:rPr>
          <w:rFonts w:ascii="Times New Roman" w:hAnsi="Times New Roman" w:cs="Times New Roman"/>
          <w:sz w:val="24"/>
          <w:szCs w:val="24"/>
        </w:rPr>
      </w:pPr>
      <w:r w:rsidRPr="00010B46">
        <w:rPr>
          <w:rFonts w:ascii="Times New Roman" w:hAnsi="Times New Roman" w:cs="Times New Roman"/>
          <w:sz w:val="24"/>
          <w:szCs w:val="24"/>
        </w:rPr>
        <w:t>Peer-Group Dynamics and Mechanism</w:t>
      </w:r>
    </w:p>
    <w:p w:rsidR="008E1219" w:rsidRPr="00010B46" w:rsidRDefault="002C7C99" w:rsidP="00010B46">
      <w:pPr>
        <w:spacing w:line="480" w:lineRule="auto"/>
        <w:jc w:val="center"/>
        <w:rPr>
          <w:rFonts w:ascii="Times New Roman" w:hAnsi="Times New Roman" w:cs="Times New Roman"/>
          <w:sz w:val="24"/>
          <w:szCs w:val="24"/>
        </w:rPr>
      </w:pPr>
      <w:r w:rsidRPr="00010B46">
        <w:rPr>
          <w:rFonts w:ascii="Times New Roman" w:hAnsi="Times New Roman" w:cs="Times New Roman"/>
          <w:sz w:val="24"/>
          <w:szCs w:val="24"/>
        </w:rPr>
        <w:t>Student’s Name</w:t>
      </w:r>
    </w:p>
    <w:p w:rsidR="008E1219" w:rsidRPr="00010B46" w:rsidRDefault="002C7C99" w:rsidP="00010B46">
      <w:pPr>
        <w:spacing w:line="480" w:lineRule="auto"/>
        <w:jc w:val="center"/>
        <w:rPr>
          <w:rFonts w:ascii="Times New Roman" w:hAnsi="Times New Roman" w:cs="Times New Roman"/>
          <w:sz w:val="24"/>
          <w:szCs w:val="24"/>
        </w:rPr>
      </w:pPr>
      <w:r w:rsidRPr="00010B46">
        <w:rPr>
          <w:rFonts w:ascii="Times New Roman" w:hAnsi="Times New Roman" w:cs="Times New Roman"/>
          <w:sz w:val="24"/>
          <w:szCs w:val="24"/>
        </w:rPr>
        <w:t>Institutional Affiliation</w:t>
      </w:r>
    </w:p>
    <w:p w:rsidR="008E1219" w:rsidRPr="00010B46" w:rsidRDefault="008E1219" w:rsidP="00010B46">
      <w:pPr>
        <w:spacing w:line="480" w:lineRule="auto"/>
        <w:jc w:val="center"/>
        <w:rPr>
          <w:rFonts w:ascii="Times New Roman" w:hAnsi="Times New Roman" w:cs="Times New Roman"/>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8E1219" w:rsidRDefault="008E1219" w:rsidP="00FA284E">
      <w:pPr>
        <w:spacing w:line="480" w:lineRule="auto"/>
        <w:rPr>
          <w:rFonts w:ascii="Times New Roman" w:hAnsi="Times New Roman" w:cs="Times New Roman"/>
          <w:sz w:val="24"/>
          <w:szCs w:val="24"/>
        </w:rPr>
      </w:pPr>
    </w:p>
    <w:p w:rsidR="00FA284E" w:rsidRPr="00010B46" w:rsidRDefault="00FA284E" w:rsidP="00FA284E">
      <w:pPr>
        <w:spacing w:line="480" w:lineRule="auto"/>
        <w:rPr>
          <w:rFonts w:ascii="Times New Roman" w:hAnsi="Times New Roman" w:cs="Times New Roman"/>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BB3191" w:rsidRPr="00010B46" w:rsidRDefault="002C7C99" w:rsidP="00010B46">
      <w:pPr>
        <w:spacing w:line="480" w:lineRule="auto"/>
        <w:jc w:val="center"/>
        <w:rPr>
          <w:rFonts w:ascii="Times New Roman" w:hAnsi="Times New Roman" w:cs="Times New Roman"/>
          <w:sz w:val="24"/>
          <w:szCs w:val="24"/>
        </w:rPr>
      </w:pPr>
      <w:r w:rsidRPr="00010B46">
        <w:rPr>
          <w:rFonts w:ascii="Times New Roman" w:hAnsi="Times New Roman" w:cs="Times New Roman"/>
          <w:sz w:val="24"/>
          <w:szCs w:val="24"/>
        </w:rPr>
        <w:lastRenderedPageBreak/>
        <w:t>Peer-Group Dynamics and</w:t>
      </w:r>
      <w:r w:rsidR="00EF5071" w:rsidRPr="00010B46">
        <w:rPr>
          <w:rFonts w:ascii="Times New Roman" w:hAnsi="Times New Roman" w:cs="Times New Roman"/>
          <w:sz w:val="24"/>
          <w:szCs w:val="24"/>
        </w:rPr>
        <w:t xml:space="preserve"> Mechanism</w:t>
      </w:r>
    </w:p>
    <w:p w:rsidR="00243576" w:rsidRPr="00010B46" w:rsidRDefault="002C7C99" w:rsidP="00010B46">
      <w:pPr>
        <w:spacing w:line="480" w:lineRule="auto"/>
        <w:jc w:val="center"/>
        <w:rPr>
          <w:rFonts w:ascii="Times New Roman" w:hAnsi="Times New Roman" w:cs="Times New Roman"/>
          <w:b/>
          <w:color w:val="1D1D1D"/>
          <w:sz w:val="24"/>
          <w:szCs w:val="24"/>
          <w:shd w:val="clear" w:color="auto" w:fill="FFFFFF"/>
        </w:rPr>
      </w:pPr>
      <w:r w:rsidRPr="00010B46">
        <w:rPr>
          <w:rFonts w:ascii="Times New Roman" w:hAnsi="Times New Roman" w:cs="Times New Roman"/>
          <w:b/>
          <w:color w:val="1D1D1D"/>
          <w:sz w:val="24"/>
          <w:szCs w:val="24"/>
          <w:shd w:val="clear" w:color="auto" w:fill="FFFFFF"/>
        </w:rPr>
        <w:t>Explain How Your Chosen Mechanism Or Dynamic For One Child Shapes The Behavior Of Another.</w:t>
      </w:r>
    </w:p>
    <w:p w:rsidR="00243576" w:rsidRPr="00010B46" w:rsidRDefault="002C7C99" w:rsidP="00010B46">
      <w:pPr>
        <w:spacing w:line="480" w:lineRule="auto"/>
        <w:ind w:firstLine="720"/>
        <w:rPr>
          <w:rFonts w:ascii="Times New Roman" w:hAnsi="Times New Roman" w:cs="Times New Roman"/>
          <w:color w:val="1D1D1D"/>
          <w:sz w:val="24"/>
          <w:szCs w:val="24"/>
          <w:shd w:val="clear" w:color="auto" w:fill="FFFFFF"/>
        </w:rPr>
      </w:pPr>
      <w:r w:rsidRPr="00010B46">
        <w:rPr>
          <w:rFonts w:ascii="Times New Roman" w:hAnsi="Times New Roman" w:cs="Times New Roman"/>
          <w:color w:val="1D1D1D"/>
          <w:sz w:val="24"/>
          <w:szCs w:val="24"/>
          <w:shd w:val="clear" w:color="auto" w:fill="FFFFFF"/>
        </w:rPr>
        <w:t>The i</w:t>
      </w:r>
      <w:r w:rsidR="003C3C9C" w:rsidRPr="00010B46">
        <w:rPr>
          <w:rFonts w:ascii="Times New Roman" w:hAnsi="Times New Roman" w:cs="Times New Roman"/>
          <w:color w:val="1D1D1D"/>
          <w:sz w:val="24"/>
          <w:szCs w:val="24"/>
          <w:shd w:val="clear" w:color="auto" w:fill="FFFFFF"/>
        </w:rPr>
        <w:t xml:space="preserve">ndividuals whose age is </w:t>
      </w:r>
      <w:r w:rsidRPr="00010B46">
        <w:rPr>
          <w:rFonts w:ascii="Times New Roman" w:hAnsi="Times New Roman" w:cs="Times New Roman"/>
          <w:color w:val="1D1D1D"/>
          <w:sz w:val="24"/>
          <w:szCs w:val="24"/>
          <w:shd w:val="clear" w:color="auto" w:fill="FFFFFF"/>
        </w:rPr>
        <w:t>13-18 can be analyzed to determine how reinforcement influence their behavior.</w:t>
      </w:r>
      <w:r w:rsidR="009C58ED" w:rsidRPr="00010B46">
        <w:rPr>
          <w:rFonts w:ascii="Times New Roman" w:hAnsi="Times New Roman" w:cs="Times New Roman"/>
          <w:color w:val="1D1D1D"/>
          <w:sz w:val="24"/>
          <w:szCs w:val="24"/>
          <w:shd w:val="clear" w:color="auto" w:fill="FFFFFF"/>
        </w:rPr>
        <w:t xml:space="preserve"> Reinforcement is a mechanism that has affected the </w:t>
      </w:r>
      <w:r w:rsidR="00EC55ED" w:rsidRPr="00010B46">
        <w:rPr>
          <w:rFonts w:ascii="Times New Roman" w:hAnsi="Times New Roman" w:cs="Times New Roman"/>
          <w:color w:val="1D1D1D"/>
          <w:sz w:val="24"/>
          <w:szCs w:val="24"/>
          <w:shd w:val="clear" w:color="auto" w:fill="FFFFFF"/>
        </w:rPr>
        <w:t xml:space="preserve">pattern of </w:t>
      </w:r>
      <w:r w:rsidR="00137701" w:rsidRPr="00010B46">
        <w:rPr>
          <w:rFonts w:ascii="Times New Roman" w:hAnsi="Times New Roman" w:cs="Times New Roman"/>
          <w:color w:val="1D1D1D"/>
          <w:sz w:val="24"/>
          <w:szCs w:val="24"/>
          <w:shd w:val="clear" w:color="auto" w:fill="FFFFFF"/>
        </w:rPr>
        <w:t>behavior</w:t>
      </w:r>
      <w:r w:rsidR="00EC55ED" w:rsidRPr="00010B46">
        <w:rPr>
          <w:rFonts w:ascii="Times New Roman" w:hAnsi="Times New Roman" w:cs="Times New Roman"/>
          <w:color w:val="1D1D1D"/>
          <w:sz w:val="24"/>
          <w:szCs w:val="24"/>
          <w:shd w:val="clear" w:color="auto" w:fill="FFFFFF"/>
        </w:rPr>
        <w:t xml:space="preserve"> of </w:t>
      </w:r>
      <w:r w:rsidR="00137701" w:rsidRPr="00010B46">
        <w:rPr>
          <w:rFonts w:ascii="Times New Roman" w:hAnsi="Times New Roman" w:cs="Times New Roman"/>
          <w:color w:val="1D1D1D"/>
          <w:sz w:val="24"/>
          <w:szCs w:val="24"/>
          <w:shd w:val="clear" w:color="auto" w:fill="FFFFFF"/>
        </w:rPr>
        <w:t>many</w:t>
      </w:r>
      <w:r w:rsidR="00EC55ED" w:rsidRPr="00010B46">
        <w:rPr>
          <w:rFonts w:ascii="Times New Roman" w:hAnsi="Times New Roman" w:cs="Times New Roman"/>
          <w:color w:val="1D1D1D"/>
          <w:sz w:val="24"/>
          <w:szCs w:val="24"/>
          <w:shd w:val="clear" w:color="auto" w:fill="FFFFFF"/>
        </w:rPr>
        <w:t xml:space="preserve"> individuals</w:t>
      </w:r>
      <w:r w:rsidR="00915AA6" w:rsidRPr="00010B46">
        <w:rPr>
          <w:rFonts w:ascii="Times New Roman" w:hAnsi="Times New Roman" w:cs="Times New Roman"/>
          <w:color w:val="1D1D1D"/>
          <w:sz w:val="24"/>
          <w:szCs w:val="24"/>
          <w:shd w:val="clear" w:color="auto" w:fill="FFFFFF"/>
        </w:rPr>
        <w:t xml:space="preserve"> </w:t>
      </w:r>
      <w:r w:rsidR="00915AA6" w:rsidRPr="00010B46">
        <w:rPr>
          <w:rFonts w:ascii="Times New Roman" w:hAnsi="Times New Roman" w:cs="Times New Roman"/>
          <w:color w:val="222222"/>
          <w:sz w:val="24"/>
          <w:szCs w:val="24"/>
          <w:shd w:val="clear" w:color="auto" w:fill="FFFFFF"/>
        </w:rPr>
        <w:t>(McDonald, Reeve, &amp; Sparacio, 2014)</w:t>
      </w:r>
      <w:r w:rsidR="00EC55ED" w:rsidRPr="00010B46">
        <w:rPr>
          <w:rFonts w:ascii="Times New Roman" w:hAnsi="Times New Roman" w:cs="Times New Roman"/>
          <w:color w:val="1D1D1D"/>
          <w:sz w:val="24"/>
          <w:szCs w:val="24"/>
          <w:shd w:val="clear" w:color="auto" w:fill="FFFFFF"/>
        </w:rPr>
        <w:t>.</w:t>
      </w:r>
      <w:r w:rsidR="00A54E91" w:rsidRPr="00010B46">
        <w:rPr>
          <w:rFonts w:ascii="Times New Roman" w:hAnsi="Times New Roman" w:cs="Times New Roman"/>
          <w:color w:val="1D1D1D"/>
          <w:sz w:val="24"/>
          <w:szCs w:val="24"/>
          <w:shd w:val="clear" w:color="auto" w:fill="FFFFFF"/>
        </w:rPr>
        <w:t xml:space="preserve"> Reinforcement is likely to shape the behavior of individuals within the same peer group because they </w:t>
      </w:r>
      <w:r w:rsidR="00A62F1B" w:rsidRPr="00010B46">
        <w:rPr>
          <w:rFonts w:ascii="Times New Roman" w:hAnsi="Times New Roman" w:cs="Times New Roman"/>
          <w:color w:val="1D1D1D"/>
          <w:sz w:val="24"/>
          <w:szCs w:val="24"/>
          <w:shd w:val="clear" w:color="auto" w:fill="FFFFFF"/>
        </w:rPr>
        <w:t>have a</w:t>
      </w:r>
      <w:r w:rsidR="00A54E91" w:rsidRPr="00010B46">
        <w:rPr>
          <w:rFonts w:ascii="Times New Roman" w:hAnsi="Times New Roman" w:cs="Times New Roman"/>
          <w:color w:val="1D1D1D"/>
          <w:sz w:val="24"/>
          <w:szCs w:val="24"/>
          <w:shd w:val="clear" w:color="auto" w:fill="FFFFFF"/>
        </w:rPr>
        <w:t xml:space="preserve"> typical pattern of interactions.</w:t>
      </w:r>
      <w:r w:rsidR="00F414B1" w:rsidRPr="00010B46">
        <w:rPr>
          <w:rFonts w:ascii="Times New Roman" w:hAnsi="Times New Roman" w:cs="Times New Roman"/>
          <w:color w:val="1D1D1D"/>
          <w:sz w:val="24"/>
          <w:szCs w:val="24"/>
          <w:shd w:val="clear" w:color="auto" w:fill="FFFFFF"/>
        </w:rPr>
        <w:t xml:space="preserve"> For instance, when a student is rewarded due to good performance in class through provision of a certain amount of money, the other child who did not perform due to laziness will automatically be responsible and work extra hard to achieve such tokens hence transforming hi</w:t>
      </w:r>
      <w:r w:rsidR="00CA671A" w:rsidRPr="00010B46">
        <w:rPr>
          <w:rFonts w:ascii="Times New Roman" w:hAnsi="Times New Roman" w:cs="Times New Roman"/>
          <w:color w:val="1D1D1D"/>
          <w:sz w:val="24"/>
          <w:szCs w:val="24"/>
          <w:shd w:val="clear" w:color="auto" w:fill="FFFFFF"/>
        </w:rPr>
        <w:t>s</w:t>
      </w:r>
      <w:r w:rsidR="00F414B1" w:rsidRPr="00010B46">
        <w:rPr>
          <w:rFonts w:ascii="Times New Roman" w:hAnsi="Times New Roman" w:cs="Times New Roman"/>
          <w:color w:val="1D1D1D"/>
          <w:sz w:val="24"/>
          <w:szCs w:val="24"/>
          <w:shd w:val="clear" w:color="auto" w:fill="FFFFFF"/>
        </w:rPr>
        <w:t xml:space="preserve"> or her behavior into a responsible individual in both classroom and external environment.</w:t>
      </w:r>
      <w:r w:rsidR="00A62F1B" w:rsidRPr="00010B46">
        <w:rPr>
          <w:rFonts w:ascii="Times New Roman" w:hAnsi="Times New Roman" w:cs="Times New Roman"/>
          <w:color w:val="1D1D1D"/>
          <w:sz w:val="24"/>
          <w:szCs w:val="24"/>
          <w:shd w:val="clear" w:color="auto" w:fill="FFFFFF"/>
        </w:rPr>
        <w:t xml:space="preserve"> </w:t>
      </w:r>
    </w:p>
    <w:p w:rsidR="003B5B66" w:rsidRPr="00010B46" w:rsidRDefault="002C7C99" w:rsidP="00010B46">
      <w:pPr>
        <w:spacing w:line="480" w:lineRule="auto"/>
        <w:ind w:firstLine="720"/>
        <w:jc w:val="center"/>
        <w:rPr>
          <w:rFonts w:ascii="Times New Roman" w:hAnsi="Times New Roman" w:cs="Times New Roman"/>
          <w:b/>
          <w:color w:val="1D1D1D"/>
          <w:sz w:val="24"/>
          <w:szCs w:val="24"/>
          <w:shd w:val="clear" w:color="auto" w:fill="FFFFFF"/>
        </w:rPr>
      </w:pPr>
      <w:r w:rsidRPr="00010B46">
        <w:rPr>
          <w:rFonts w:ascii="Times New Roman" w:hAnsi="Times New Roman" w:cs="Times New Roman"/>
          <w:b/>
          <w:color w:val="1D1D1D"/>
          <w:sz w:val="24"/>
          <w:szCs w:val="24"/>
          <w:shd w:val="clear" w:color="auto" w:fill="FFFFFF"/>
        </w:rPr>
        <w:t xml:space="preserve">How </w:t>
      </w:r>
      <w:r w:rsidRPr="00010B46">
        <w:rPr>
          <w:rFonts w:ascii="Times New Roman" w:hAnsi="Times New Roman" w:cs="Times New Roman"/>
          <w:b/>
          <w:color w:val="1D1D1D"/>
          <w:sz w:val="24"/>
          <w:szCs w:val="24"/>
          <w:shd w:val="clear" w:color="auto" w:fill="FFFFFF"/>
        </w:rPr>
        <w:t>Could Some Of The Following Developmental Tasks Of Your Chosen Age Group Be Influenced Positively Or Negatively By Your Selected Mechanism Or Dynamic?</w:t>
      </w:r>
    </w:p>
    <w:p w:rsidR="0081175A" w:rsidRPr="00010B46" w:rsidRDefault="002C7C99" w:rsidP="00010B46">
      <w:pPr>
        <w:spacing w:line="480" w:lineRule="auto"/>
        <w:ind w:firstLine="720"/>
        <w:rPr>
          <w:rFonts w:ascii="Times New Roman" w:hAnsi="Times New Roman" w:cs="Times New Roman"/>
          <w:color w:val="1D1D1D"/>
          <w:sz w:val="24"/>
          <w:szCs w:val="24"/>
          <w:shd w:val="clear" w:color="auto" w:fill="FFFFFF"/>
        </w:rPr>
      </w:pPr>
      <w:r w:rsidRPr="00010B46">
        <w:rPr>
          <w:rFonts w:ascii="Times New Roman" w:hAnsi="Times New Roman" w:cs="Times New Roman"/>
          <w:color w:val="1D1D1D"/>
          <w:sz w:val="24"/>
          <w:szCs w:val="24"/>
          <w:shd w:val="clear" w:color="auto" w:fill="FFFFFF"/>
        </w:rPr>
        <w:t>Reinforcement can positively influence developmental tasks such as moral and value development</w:t>
      </w:r>
      <w:r w:rsidR="007F5052" w:rsidRPr="00010B46">
        <w:rPr>
          <w:rFonts w:ascii="Times New Roman" w:hAnsi="Times New Roman" w:cs="Times New Roman"/>
          <w:color w:val="1D1D1D"/>
          <w:sz w:val="24"/>
          <w:szCs w:val="24"/>
          <w:shd w:val="clear" w:color="auto" w:fill="FFFFFF"/>
        </w:rPr>
        <w:t xml:space="preserve">, and </w:t>
      </w:r>
      <w:r w:rsidRPr="00010B46">
        <w:rPr>
          <w:rFonts w:ascii="Times New Roman" w:hAnsi="Times New Roman" w:cs="Times New Roman"/>
          <w:color w:val="1D1D1D"/>
          <w:sz w:val="24"/>
          <w:szCs w:val="24"/>
          <w:shd w:val="clear" w:color="auto" w:fill="FFFFFF"/>
        </w:rPr>
        <w:t>socia</w:t>
      </w:r>
      <w:r w:rsidRPr="00010B46">
        <w:rPr>
          <w:rFonts w:ascii="Times New Roman" w:hAnsi="Times New Roman" w:cs="Times New Roman"/>
          <w:color w:val="1D1D1D"/>
          <w:sz w:val="24"/>
          <w:szCs w:val="24"/>
          <w:shd w:val="clear" w:color="auto" w:fill="FFFFFF"/>
        </w:rPr>
        <w:t>l interacti</w:t>
      </w:r>
      <w:r w:rsidR="007F5052" w:rsidRPr="00010B46">
        <w:rPr>
          <w:rFonts w:ascii="Times New Roman" w:hAnsi="Times New Roman" w:cs="Times New Roman"/>
          <w:color w:val="1D1D1D"/>
          <w:sz w:val="24"/>
          <w:szCs w:val="24"/>
          <w:shd w:val="clear" w:color="auto" w:fill="FFFFFF"/>
        </w:rPr>
        <w:t xml:space="preserve">on. </w:t>
      </w:r>
      <w:r w:rsidR="00225DFA" w:rsidRPr="00010B46">
        <w:rPr>
          <w:rFonts w:ascii="Times New Roman" w:hAnsi="Times New Roman" w:cs="Times New Roman"/>
          <w:color w:val="1D1D1D"/>
          <w:sz w:val="24"/>
          <w:szCs w:val="24"/>
          <w:shd w:val="clear" w:color="auto" w:fill="FFFFFF"/>
        </w:rPr>
        <w:t>For example, through posit</w:t>
      </w:r>
      <w:r w:rsidR="00C464A9" w:rsidRPr="00010B46">
        <w:rPr>
          <w:rFonts w:ascii="Times New Roman" w:hAnsi="Times New Roman" w:cs="Times New Roman"/>
          <w:color w:val="1D1D1D"/>
          <w:sz w:val="24"/>
          <w:szCs w:val="24"/>
          <w:shd w:val="clear" w:color="auto" w:fill="FFFFFF"/>
        </w:rPr>
        <w:t>ive reinforcement like provision of gifts, the child can develop appropriate moral values that are acceptable in the society beca</w:t>
      </w:r>
      <w:r w:rsidR="00B061B5" w:rsidRPr="00010B46">
        <w:rPr>
          <w:rFonts w:ascii="Times New Roman" w:hAnsi="Times New Roman" w:cs="Times New Roman"/>
          <w:color w:val="1D1D1D"/>
          <w:sz w:val="24"/>
          <w:szCs w:val="24"/>
          <w:shd w:val="clear" w:color="auto" w:fill="FFFFFF"/>
        </w:rPr>
        <w:t>u</w:t>
      </w:r>
      <w:r w:rsidR="00C464A9" w:rsidRPr="00010B46">
        <w:rPr>
          <w:rFonts w:ascii="Times New Roman" w:hAnsi="Times New Roman" w:cs="Times New Roman"/>
          <w:color w:val="1D1D1D"/>
          <w:sz w:val="24"/>
          <w:szCs w:val="24"/>
          <w:shd w:val="clear" w:color="auto" w:fill="FFFFFF"/>
        </w:rPr>
        <w:t>se they understand that good behavior is rewarded while bad habits are punished</w:t>
      </w:r>
      <w:r w:rsidR="002C6FE4" w:rsidRPr="00010B46">
        <w:rPr>
          <w:rFonts w:ascii="Times New Roman" w:hAnsi="Times New Roman" w:cs="Times New Roman"/>
          <w:color w:val="222222"/>
          <w:sz w:val="24"/>
          <w:szCs w:val="24"/>
          <w:shd w:val="clear" w:color="auto" w:fill="FFFFFF"/>
        </w:rPr>
        <w:t xml:space="preserve"> (Frey, Habib, &amp; Buon, 2016). </w:t>
      </w:r>
      <w:r w:rsidR="00D002AC" w:rsidRPr="00010B46">
        <w:rPr>
          <w:rFonts w:ascii="Times New Roman" w:hAnsi="Times New Roman" w:cs="Times New Roman"/>
          <w:color w:val="1D1D1D"/>
          <w:sz w:val="24"/>
          <w:szCs w:val="24"/>
          <w:shd w:val="clear" w:color="auto" w:fill="FFFFFF"/>
        </w:rPr>
        <w:t>Such kind of moral development is usually promoted by the teacher in a school environment and also parents or guardians.</w:t>
      </w:r>
      <w:r w:rsidR="001D7D89" w:rsidRPr="00010B46">
        <w:rPr>
          <w:rFonts w:ascii="Times New Roman" w:hAnsi="Times New Roman" w:cs="Times New Roman"/>
          <w:color w:val="1D1D1D"/>
          <w:sz w:val="24"/>
          <w:szCs w:val="24"/>
          <w:shd w:val="clear" w:color="auto" w:fill="FFFFFF"/>
        </w:rPr>
        <w:t xml:space="preserve"> For instance, through positive reinforcement, the child will be socialized hence follows the societal norms.</w:t>
      </w:r>
      <w:r w:rsidR="00030CA3" w:rsidRPr="00010B46">
        <w:rPr>
          <w:rFonts w:ascii="Times New Roman" w:hAnsi="Times New Roman" w:cs="Times New Roman"/>
          <w:color w:val="1D1D1D"/>
          <w:sz w:val="24"/>
          <w:szCs w:val="24"/>
          <w:shd w:val="clear" w:color="auto" w:fill="FFFFFF"/>
        </w:rPr>
        <w:t xml:space="preserve"> </w:t>
      </w:r>
    </w:p>
    <w:p w:rsidR="003B5B66" w:rsidRPr="00010B46" w:rsidRDefault="002C7C99" w:rsidP="00010B46">
      <w:pPr>
        <w:spacing w:line="480" w:lineRule="auto"/>
        <w:ind w:firstLine="720"/>
        <w:rPr>
          <w:rFonts w:ascii="Times New Roman" w:hAnsi="Times New Roman" w:cs="Times New Roman"/>
          <w:color w:val="1D1D1D"/>
          <w:sz w:val="24"/>
          <w:szCs w:val="24"/>
          <w:shd w:val="clear" w:color="auto" w:fill="FFFFFF"/>
        </w:rPr>
      </w:pPr>
      <w:r w:rsidRPr="00010B46">
        <w:rPr>
          <w:rFonts w:ascii="Times New Roman" w:hAnsi="Times New Roman" w:cs="Times New Roman"/>
          <w:color w:val="1D1D1D"/>
          <w:sz w:val="24"/>
          <w:szCs w:val="24"/>
          <w:shd w:val="clear" w:color="auto" w:fill="FFFFFF"/>
        </w:rPr>
        <w:t>Moreover, reinforcement enables the exchange of items between individuals thus allowing the child to develop a good social interaction mechanism</w:t>
      </w:r>
      <w:r w:rsidR="003318AF" w:rsidRPr="00010B46">
        <w:rPr>
          <w:rFonts w:ascii="Times New Roman" w:hAnsi="Times New Roman" w:cs="Times New Roman"/>
          <w:color w:val="1D1D1D"/>
          <w:sz w:val="24"/>
          <w:szCs w:val="24"/>
          <w:shd w:val="clear" w:color="auto" w:fill="FFFFFF"/>
        </w:rPr>
        <w:t xml:space="preserve"> with others in society</w:t>
      </w:r>
      <w:r w:rsidR="00586720" w:rsidRPr="00010B46">
        <w:rPr>
          <w:rFonts w:ascii="Times New Roman" w:hAnsi="Times New Roman" w:cs="Times New Roman"/>
          <w:color w:val="222222"/>
          <w:sz w:val="24"/>
          <w:szCs w:val="24"/>
          <w:shd w:val="clear" w:color="auto" w:fill="FFFFFF"/>
        </w:rPr>
        <w:t xml:space="preserve"> </w:t>
      </w:r>
      <w:r w:rsidR="00586720" w:rsidRPr="00010B46">
        <w:rPr>
          <w:rFonts w:ascii="Times New Roman" w:hAnsi="Times New Roman" w:cs="Times New Roman"/>
          <w:color w:val="222222"/>
          <w:sz w:val="24"/>
          <w:szCs w:val="24"/>
          <w:shd w:val="clear" w:color="auto" w:fill="FFFFFF"/>
        </w:rPr>
        <w:lastRenderedPageBreak/>
        <w:t>(Watkins et al., 2015)</w:t>
      </w:r>
      <w:r w:rsidR="003318AF" w:rsidRPr="00010B46">
        <w:rPr>
          <w:rFonts w:ascii="Times New Roman" w:hAnsi="Times New Roman" w:cs="Times New Roman"/>
          <w:color w:val="1D1D1D"/>
          <w:sz w:val="24"/>
          <w:szCs w:val="24"/>
          <w:shd w:val="clear" w:color="auto" w:fill="FFFFFF"/>
        </w:rPr>
        <w:t>.</w:t>
      </w:r>
      <w:r w:rsidR="00596AFB" w:rsidRPr="00010B46">
        <w:rPr>
          <w:rFonts w:ascii="Times New Roman" w:hAnsi="Times New Roman" w:cs="Times New Roman"/>
          <w:color w:val="1D1D1D"/>
          <w:sz w:val="24"/>
          <w:szCs w:val="24"/>
          <w:shd w:val="clear" w:color="auto" w:fill="FFFFFF"/>
        </w:rPr>
        <w:t xml:space="preserve"> Social interaction is an essential issue in society.</w:t>
      </w:r>
      <w:r w:rsidR="00C95058" w:rsidRPr="00010B46">
        <w:rPr>
          <w:rFonts w:ascii="Times New Roman" w:hAnsi="Times New Roman" w:cs="Times New Roman"/>
          <w:color w:val="1D1D1D"/>
          <w:sz w:val="24"/>
          <w:szCs w:val="24"/>
          <w:shd w:val="clear" w:color="auto" w:fill="FFFFFF"/>
        </w:rPr>
        <w:t xml:space="preserve"> Development of such skills also depends on the actions of the teacher, parents and other peers.</w:t>
      </w:r>
      <w:r w:rsidR="002837E5" w:rsidRPr="00010B46">
        <w:rPr>
          <w:rFonts w:ascii="Times New Roman" w:hAnsi="Times New Roman" w:cs="Times New Roman"/>
          <w:color w:val="1D1D1D"/>
          <w:sz w:val="24"/>
          <w:szCs w:val="24"/>
          <w:shd w:val="clear" w:color="auto" w:fill="FFFFFF"/>
        </w:rPr>
        <w:t xml:space="preserve"> For example, when individuals in the same peer group reinforce each other during games or other forms of plays, they are capable of enhancing a definite </w:t>
      </w:r>
      <w:r w:rsidR="00D33532" w:rsidRPr="00010B46">
        <w:rPr>
          <w:rFonts w:ascii="Times New Roman" w:hAnsi="Times New Roman" w:cs="Times New Roman"/>
          <w:color w:val="1D1D1D"/>
          <w:sz w:val="24"/>
          <w:szCs w:val="24"/>
          <w:shd w:val="clear" w:color="auto" w:fill="FFFFFF"/>
        </w:rPr>
        <w:t>pattern</w:t>
      </w:r>
      <w:r w:rsidR="002837E5" w:rsidRPr="00010B46">
        <w:rPr>
          <w:rFonts w:ascii="Times New Roman" w:hAnsi="Times New Roman" w:cs="Times New Roman"/>
          <w:color w:val="1D1D1D"/>
          <w:sz w:val="24"/>
          <w:szCs w:val="24"/>
          <w:shd w:val="clear" w:color="auto" w:fill="FFFFFF"/>
        </w:rPr>
        <w:t xml:space="preserve"> </w:t>
      </w:r>
      <w:r w:rsidR="00D33532" w:rsidRPr="00010B46">
        <w:rPr>
          <w:rFonts w:ascii="Times New Roman" w:hAnsi="Times New Roman" w:cs="Times New Roman"/>
          <w:color w:val="1D1D1D"/>
          <w:sz w:val="24"/>
          <w:szCs w:val="24"/>
          <w:shd w:val="clear" w:color="auto" w:fill="FFFFFF"/>
        </w:rPr>
        <w:t>of interaction among themselves because they learn how to give and receive items.</w:t>
      </w:r>
    </w:p>
    <w:p w:rsidR="009643CE" w:rsidRPr="00010B46" w:rsidRDefault="002C7C99" w:rsidP="00010B46">
      <w:pPr>
        <w:spacing w:line="480" w:lineRule="auto"/>
        <w:ind w:firstLine="720"/>
        <w:rPr>
          <w:rFonts w:ascii="Times New Roman" w:hAnsi="Times New Roman" w:cs="Times New Roman"/>
          <w:color w:val="1D1D1D"/>
          <w:sz w:val="24"/>
          <w:szCs w:val="24"/>
          <w:shd w:val="clear" w:color="auto" w:fill="FFFFFF"/>
        </w:rPr>
      </w:pPr>
      <w:r w:rsidRPr="00010B46">
        <w:rPr>
          <w:rFonts w:ascii="Times New Roman" w:hAnsi="Times New Roman" w:cs="Times New Roman"/>
          <w:color w:val="1D1D1D"/>
          <w:sz w:val="24"/>
          <w:szCs w:val="24"/>
          <w:shd w:val="clear" w:color="auto" w:fill="FFFFFF"/>
        </w:rPr>
        <w:t>Furthermore, negative reinforcement can adversely influence the belonging needs of the child.</w:t>
      </w:r>
      <w:r w:rsidR="002B6689" w:rsidRPr="00010B46">
        <w:rPr>
          <w:rFonts w:ascii="Times New Roman" w:hAnsi="Times New Roman" w:cs="Times New Roman"/>
          <w:color w:val="1D1D1D"/>
          <w:sz w:val="24"/>
          <w:szCs w:val="24"/>
          <w:shd w:val="clear" w:color="auto" w:fill="FFFFFF"/>
        </w:rPr>
        <w:t xml:space="preserve"> Some negative reinforcement mechanisms are very harmful to peers</w:t>
      </w:r>
      <w:r w:rsidR="004D630E" w:rsidRPr="00010B46">
        <w:rPr>
          <w:rFonts w:ascii="Times New Roman" w:hAnsi="Times New Roman" w:cs="Times New Roman"/>
          <w:color w:val="222222"/>
          <w:sz w:val="24"/>
          <w:szCs w:val="24"/>
          <w:shd w:val="clear" w:color="auto" w:fill="FFFFFF"/>
        </w:rPr>
        <w:t xml:space="preserve"> (Deci &amp; Ryan, 2014)</w:t>
      </w:r>
      <w:r w:rsidR="002B6689" w:rsidRPr="00010B46">
        <w:rPr>
          <w:rFonts w:ascii="Times New Roman" w:hAnsi="Times New Roman" w:cs="Times New Roman"/>
          <w:color w:val="1D1D1D"/>
          <w:sz w:val="24"/>
          <w:szCs w:val="24"/>
          <w:shd w:val="clear" w:color="auto" w:fill="FFFFFF"/>
        </w:rPr>
        <w:t xml:space="preserve">. For example, extreme </w:t>
      </w:r>
      <w:r w:rsidRPr="00010B46">
        <w:rPr>
          <w:rFonts w:ascii="Times New Roman" w:hAnsi="Times New Roman" w:cs="Times New Roman"/>
          <w:color w:val="1D1D1D"/>
          <w:sz w:val="24"/>
          <w:szCs w:val="24"/>
          <w:shd w:val="clear" w:color="auto" w:fill="FFFFFF"/>
        </w:rPr>
        <w:t>punishments</w:t>
      </w:r>
      <w:r w:rsidR="002B6689" w:rsidRPr="00010B46">
        <w:rPr>
          <w:rFonts w:ascii="Times New Roman" w:hAnsi="Times New Roman" w:cs="Times New Roman"/>
          <w:color w:val="1D1D1D"/>
          <w:sz w:val="24"/>
          <w:szCs w:val="24"/>
          <w:shd w:val="clear" w:color="auto" w:fill="FFFFFF"/>
        </w:rPr>
        <w:t xml:space="preserve"> that some teachers apply can be interpreted by the child in a wrong way.</w:t>
      </w:r>
      <w:r w:rsidR="001B11EA" w:rsidRPr="00010B46">
        <w:rPr>
          <w:rFonts w:ascii="Times New Roman" w:hAnsi="Times New Roman" w:cs="Times New Roman"/>
          <w:color w:val="1D1D1D"/>
          <w:sz w:val="24"/>
          <w:szCs w:val="24"/>
          <w:shd w:val="clear" w:color="auto" w:fill="FFFFFF"/>
        </w:rPr>
        <w:t xml:space="preserve"> When a child is punished frequently, he or she can feel that there is no sense of belonging in such environment hence </w:t>
      </w:r>
      <w:r w:rsidR="00BC127B" w:rsidRPr="00010B46">
        <w:rPr>
          <w:rFonts w:ascii="Times New Roman" w:hAnsi="Times New Roman" w:cs="Times New Roman"/>
          <w:color w:val="1D1D1D"/>
          <w:sz w:val="24"/>
          <w:szCs w:val="24"/>
          <w:shd w:val="clear" w:color="auto" w:fill="FFFFFF"/>
        </w:rPr>
        <w:t>developing</w:t>
      </w:r>
      <w:r w:rsidR="001B11EA" w:rsidRPr="00010B46">
        <w:rPr>
          <w:rFonts w:ascii="Times New Roman" w:hAnsi="Times New Roman" w:cs="Times New Roman"/>
          <w:color w:val="1D1D1D"/>
          <w:sz w:val="24"/>
          <w:szCs w:val="24"/>
          <w:shd w:val="clear" w:color="auto" w:fill="FFFFFF"/>
        </w:rPr>
        <w:t xml:space="preserve"> a negative attitude towards the environment. </w:t>
      </w:r>
      <w:r w:rsidR="002B6689" w:rsidRPr="00010B46">
        <w:rPr>
          <w:rFonts w:ascii="Times New Roman" w:hAnsi="Times New Roman" w:cs="Times New Roman"/>
          <w:color w:val="1D1D1D"/>
          <w:sz w:val="24"/>
          <w:szCs w:val="24"/>
          <w:shd w:val="clear" w:color="auto" w:fill="FFFFFF"/>
        </w:rPr>
        <w:t xml:space="preserve"> </w:t>
      </w:r>
    </w:p>
    <w:p w:rsidR="007B439E" w:rsidRPr="00010B46" w:rsidRDefault="002C7C99" w:rsidP="00010B46">
      <w:pPr>
        <w:spacing w:line="480" w:lineRule="auto"/>
        <w:ind w:firstLine="720"/>
        <w:jc w:val="center"/>
        <w:rPr>
          <w:rFonts w:ascii="Times New Roman" w:hAnsi="Times New Roman" w:cs="Times New Roman"/>
          <w:color w:val="1D1D1D"/>
          <w:sz w:val="24"/>
          <w:szCs w:val="24"/>
          <w:shd w:val="clear" w:color="auto" w:fill="FFFFFF"/>
        </w:rPr>
      </w:pPr>
      <w:r w:rsidRPr="00010B46">
        <w:rPr>
          <w:rFonts w:ascii="Times New Roman" w:hAnsi="Times New Roman" w:cs="Times New Roman"/>
          <w:b/>
          <w:color w:val="1D1D1D"/>
          <w:sz w:val="24"/>
          <w:szCs w:val="24"/>
          <w:shd w:val="clear" w:color="auto" w:fill="FFFFFF"/>
        </w:rPr>
        <w:t>Do You Agree With Your Peers’ Explanations Of How The Chosen Mechanism Or Dynamic For One Child Shapes The Behavior Of Another And Influences The Listed Developmental Tasks? Why or Why Not?</w:t>
      </w:r>
    </w:p>
    <w:p w:rsidR="00841A3C" w:rsidRPr="00010B46" w:rsidRDefault="002C7C99" w:rsidP="00010B46">
      <w:pPr>
        <w:spacing w:line="480" w:lineRule="auto"/>
        <w:ind w:firstLine="720"/>
        <w:rPr>
          <w:rFonts w:ascii="Times New Roman" w:hAnsi="Times New Roman" w:cs="Times New Roman"/>
          <w:color w:val="1D1D1D"/>
          <w:sz w:val="24"/>
          <w:szCs w:val="24"/>
          <w:shd w:val="clear" w:color="auto" w:fill="FFFFFF"/>
        </w:rPr>
      </w:pPr>
      <w:r w:rsidRPr="00010B46">
        <w:rPr>
          <w:rFonts w:ascii="Times New Roman" w:hAnsi="Times New Roman" w:cs="Times New Roman"/>
          <w:color w:val="1D1D1D"/>
          <w:sz w:val="24"/>
          <w:szCs w:val="24"/>
          <w:shd w:val="clear" w:color="auto" w:fill="FFFFFF"/>
        </w:rPr>
        <w:t>Yes. My peer group</w:t>
      </w:r>
      <w:r w:rsidRPr="00010B46">
        <w:rPr>
          <w:rFonts w:ascii="Times New Roman" w:hAnsi="Times New Roman" w:cs="Times New Roman"/>
          <w:color w:val="1D1D1D"/>
          <w:sz w:val="24"/>
          <w:szCs w:val="24"/>
          <w:shd w:val="clear" w:color="auto" w:fill="FFFFFF"/>
        </w:rPr>
        <w:t xml:space="preserve"> provides an explanation that is relevant.</w:t>
      </w:r>
      <w:r w:rsidR="006D72E0" w:rsidRPr="00010B46">
        <w:rPr>
          <w:rFonts w:ascii="Times New Roman" w:hAnsi="Times New Roman" w:cs="Times New Roman"/>
          <w:color w:val="1D1D1D"/>
          <w:sz w:val="24"/>
          <w:szCs w:val="24"/>
          <w:shd w:val="clear" w:color="auto" w:fill="FFFFFF"/>
        </w:rPr>
        <w:t xml:space="preserve"> Some of my peers choose to counsel as a peer group dynamic that can shape the behavior of another child and at the same time influence specific developmental tasks.</w:t>
      </w:r>
      <w:r w:rsidR="00625B82" w:rsidRPr="00010B46">
        <w:rPr>
          <w:rFonts w:ascii="Times New Roman" w:hAnsi="Times New Roman" w:cs="Times New Roman"/>
          <w:color w:val="1D1D1D"/>
          <w:sz w:val="24"/>
          <w:szCs w:val="24"/>
          <w:shd w:val="clear" w:color="auto" w:fill="FFFFFF"/>
        </w:rPr>
        <w:t xml:space="preserve"> I agree with the explanations because they argue that peer counseling enables individuals to change the behavior of other peers because peer counselors provide some guidance and </w:t>
      </w:r>
      <w:r w:rsidR="00B7217F" w:rsidRPr="00010B46">
        <w:rPr>
          <w:rFonts w:ascii="Times New Roman" w:hAnsi="Times New Roman" w:cs="Times New Roman"/>
          <w:color w:val="1D1D1D"/>
          <w:sz w:val="24"/>
          <w:szCs w:val="24"/>
          <w:shd w:val="clear" w:color="auto" w:fill="FFFFFF"/>
        </w:rPr>
        <w:t>therapeutically</w:t>
      </w:r>
      <w:r w:rsidR="00625B82" w:rsidRPr="00010B46">
        <w:rPr>
          <w:rFonts w:ascii="Times New Roman" w:hAnsi="Times New Roman" w:cs="Times New Roman"/>
          <w:color w:val="1D1D1D"/>
          <w:sz w:val="24"/>
          <w:szCs w:val="24"/>
          <w:shd w:val="clear" w:color="auto" w:fill="FFFFFF"/>
        </w:rPr>
        <w:t xml:space="preserve"> support to another individual that shapes their </w:t>
      </w:r>
      <w:r w:rsidR="00B7217F" w:rsidRPr="00010B46">
        <w:rPr>
          <w:rFonts w:ascii="Times New Roman" w:hAnsi="Times New Roman" w:cs="Times New Roman"/>
          <w:color w:val="1D1D1D"/>
          <w:sz w:val="24"/>
          <w:szCs w:val="24"/>
          <w:shd w:val="clear" w:color="auto" w:fill="FFFFFF"/>
        </w:rPr>
        <w:t>personality</w:t>
      </w:r>
      <w:r w:rsidR="0049231F" w:rsidRPr="00010B46">
        <w:rPr>
          <w:rFonts w:ascii="Times New Roman" w:hAnsi="Times New Roman" w:cs="Times New Roman"/>
          <w:color w:val="1D1D1D"/>
          <w:sz w:val="24"/>
          <w:szCs w:val="24"/>
          <w:shd w:val="clear" w:color="auto" w:fill="FFFFFF"/>
        </w:rPr>
        <w:t>.</w:t>
      </w:r>
      <w:r w:rsidR="005E29A3" w:rsidRPr="00010B46">
        <w:rPr>
          <w:rFonts w:ascii="Times New Roman" w:hAnsi="Times New Roman" w:cs="Times New Roman"/>
          <w:color w:val="1D1D1D"/>
          <w:sz w:val="24"/>
          <w:szCs w:val="24"/>
          <w:shd w:val="clear" w:color="auto" w:fill="FFFFFF"/>
        </w:rPr>
        <w:t xml:space="preserve"> Moreover, advice enables individuals to develop effective social interactions because individuals communicate and share ideas to realize the solutions to a particular problem.</w:t>
      </w:r>
      <w:r w:rsidR="0063691E" w:rsidRPr="00010B46">
        <w:rPr>
          <w:rFonts w:ascii="Times New Roman" w:hAnsi="Times New Roman" w:cs="Times New Roman"/>
          <w:color w:val="1D1D1D"/>
          <w:sz w:val="24"/>
          <w:szCs w:val="24"/>
          <w:shd w:val="clear" w:color="auto" w:fill="FFFFFF"/>
        </w:rPr>
        <w:t xml:space="preserve"> All these information are valid hence I agree. </w:t>
      </w:r>
    </w:p>
    <w:p w:rsidR="001661D5" w:rsidRPr="00010B46" w:rsidRDefault="002C7C99" w:rsidP="00010B46">
      <w:pPr>
        <w:spacing w:line="480" w:lineRule="auto"/>
        <w:ind w:firstLine="720"/>
        <w:jc w:val="center"/>
        <w:rPr>
          <w:rFonts w:ascii="Times New Roman" w:hAnsi="Times New Roman" w:cs="Times New Roman"/>
          <w:b/>
          <w:color w:val="1D1D1D"/>
          <w:sz w:val="24"/>
          <w:szCs w:val="24"/>
          <w:shd w:val="clear" w:color="auto" w:fill="FFFFFF"/>
        </w:rPr>
      </w:pPr>
      <w:r w:rsidRPr="00010B46">
        <w:rPr>
          <w:rFonts w:ascii="Times New Roman" w:hAnsi="Times New Roman" w:cs="Times New Roman"/>
          <w:b/>
          <w:color w:val="1D1D1D"/>
          <w:sz w:val="24"/>
          <w:szCs w:val="24"/>
          <w:shd w:val="clear" w:color="auto" w:fill="FFFFFF"/>
        </w:rPr>
        <w:lastRenderedPageBreak/>
        <w:t>Suggest An Alternative Explanat</w:t>
      </w:r>
      <w:r w:rsidRPr="00010B46">
        <w:rPr>
          <w:rFonts w:ascii="Times New Roman" w:hAnsi="Times New Roman" w:cs="Times New Roman"/>
          <w:b/>
          <w:color w:val="1D1D1D"/>
          <w:sz w:val="24"/>
          <w:szCs w:val="24"/>
          <w:shd w:val="clear" w:color="auto" w:fill="FFFFFF"/>
        </w:rPr>
        <w:t>ion If The Dynamic Or Mechanism Selected By Your Peers Is Different From Your Choice. Give Reasons for Your Explanations.</w:t>
      </w:r>
    </w:p>
    <w:p w:rsidR="00666E0F" w:rsidRPr="00010B46" w:rsidRDefault="002C7C99" w:rsidP="00010B46">
      <w:pPr>
        <w:spacing w:line="480" w:lineRule="auto"/>
        <w:rPr>
          <w:rFonts w:ascii="Times New Roman" w:hAnsi="Times New Roman" w:cs="Times New Roman"/>
          <w:color w:val="1D1D1D"/>
          <w:sz w:val="24"/>
          <w:szCs w:val="24"/>
          <w:shd w:val="clear" w:color="auto" w:fill="FFFFFF"/>
        </w:rPr>
      </w:pPr>
      <w:r w:rsidRPr="00010B46">
        <w:rPr>
          <w:rFonts w:ascii="Times New Roman" w:hAnsi="Times New Roman" w:cs="Times New Roman"/>
          <w:b/>
          <w:color w:val="1D1D1D"/>
          <w:sz w:val="24"/>
          <w:szCs w:val="24"/>
          <w:shd w:val="clear" w:color="auto" w:fill="FFFFFF"/>
        </w:rPr>
        <w:tab/>
      </w:r>
      <w:r w:rsidRPr="00010B46">
        <w:rPr>
          <w:rFonts w:ascii="Times New Roman" w:hAnsi="Times New Roman" w:cs="Times New Roman"/>
          <w:color w:val="1D1D1D"/>
          <w:sz w:val="24"/>
          <w:szCs w:val="24"/>
          <w:shd w:val="clear" w:color="auto" w:fill="FFFFFF"/>
        </w:rPr>
        <w:t>Even though there is a difference in the selection of</w:t>
      </w:r>
      <w:r w:rsidR="00E42767">
        <w:rPr>
          <w:rFonts w:ascii="Times New Roman" w:hAnsi="Times New Roman" w:cs="Times New Roman"/>
          <w:color w:val="1D1D1D"/>
          <w:sz w:val="24"/>
          <w:szCs w:val="24"/>
          <w:shd w:val="clear" w:color="auto" w:fill="FFFFFF"/>
        </w:rPr>
        <w:t xml:space="preserve"> dynamic or mechanism, both </w:t>
      </w:r>
      <w:r w:rsidRPr="00010B46">
        <w:rPr>
          <w:rFonts w:ascii="Times New Roman" w:hAnsi="Times New Roman" w:cs="Times New Roman"/>
          <w:color w:val="1D1D1D"/>
          <w:sz w:val="24"/>
          <w:szCs w:val="24"/>
          <w:shd w:val="clear" w:color="auto" w:fill="FFFFFF"/>
        </w:rPr>
        <w:t>explanations are expressing certain aspects of r</w:t>
      </w:r>
      <w:r w:rsidRPr="00010B46">
        <w:rPr>
          <w:rFonts w:ascii="Times New Roman" w:hAnsi="Times New Roman" w:cs="Times New Roman"/>
          <w:color w:val="1D1D1D"/>
          <w:sz w:val="24"/>
          <w:szCs w:val="24"/>
          <w:shd w:val="clear" w:color="auto" w:fill="FFFFFF"/>
        </w:rPr>
        <w:t>elevance.</w:t>
      </w:r>
      <w:r w:rsidR="00B85386" w:rsidRPr="00010B46">
        <w:rPr>
          <w:rFonts w:ascii="Times New Roman" w:hAnsi="Times New Roman" w:cs="Times New Roman"/>
          <w:color w:val="1D1D1D"/>
          <w:sz w:val="24"/>
          <w:szCs w:val="24"/>
          <w:shd w:val="clear" w:color="auto" w:fill="FFFFFF"/>
        </w:rPr>
        <w:t xml:space="preserve"> Both counseling and reinforcement shape the behavior of other individuals. Moreover, counseling and reinforcement also influence several outlined developmental tasks hence showing some degree of interconnections. </w:t>
      </w:r>
    </w:p>
    <w:p w:rsidR="001661D5" w:rsidRPr="00010B46" w:rsidRDefault="002C7C99" w:rsidP="00010B46">
      <w:pPr>
        <w:spacing w:line="480" w:lineRule="auto"/>
        <w:jc w:val="center"/>
        <w:rPr>
          <w:rFonts w:ascii="Times New Roman" w:hAnsi="Times New Roman" w:cs="Times New Roman"/>
          <w:b/>
          <w:color w:val="1D1D1D"/>
          <w:sz w:val="24"/>
          <w:szCs w:val="24"/>
          <w:shd w:val="clear" w:color="auto" w:fill="FFFFFF"/>
        </w:rPr>
      </w:pPr>
      <w:r w:rsidRPr="00010B46">
        <w:rPr>
          <w:rFonts w:ascii="Times New Roman" w:hAnsi="Times New Roman" w:cs="Times New Roman"/>
          <w:b/>
          <w:color w:val="1D1D1D"/>
          <w:sz w:val="24"/>
          <w:szCs w:val="24"/>
          <w:shd w:val="clear" w:color="auto" w:fill="FFFFFF"/>
        </w:rPr>
        <w:t xml:space="preserve">Select A Dynamic Or Mechanism </w:t>
      </w:r>
      <w:r w:rsidRPr="00010B46">
        <w:rPr>
          <w:rFonts w:ascii="Times New Roman" w:hAnsi="Times New Roman" w:cs="Times New Roman"/>
          <w:b/>
          <w:color w:val="1D1D1D"/>
          <w:sz w:val="24"/>
          <w:szCs w:val="24"/>
          <w:shd w:val="clear" w:color="auto" w:fill="FFFFFF"/>
        </w:rPr>
        <w:t>Different From Your Earlier Choice And Explain Its Impact.</w:t>
      </w:r>
    </w:p>
    <w:p w:rsidR="00666E0F" w:rsidRPr="00010B46" w:rsidRDefault="002C7C99" w:rsidP="00010B46">
      <w:pPr>
        <w:spacing w:line="480" w:lineRule="auto"/>
        <w:rPr>
          <w:rFonts w:ascii="Times New Roman" w:hAnsi="Times New Roman" w:cs="Times New Roman"/>
          <w:color w:val="1D1D1D"/>
          <w:sz w:val="24"/>
          <w:szCs w:val="24"/>
          <w:shd w:val="clear" w:color="auto" w:fill="FFFFFF"/>
        </w:rPr>
      </w:pPr>
      <w:r w:rsidRPr="00010B46">
        <w:rPr>
          <w:rFonts w:ascii="Times New Roman" w:hAnsi="Times New Roman" w:cs="Times New Roman"/>
          <w:b/>
          <w:color w:val="1D1D1D"/>
          <w:sz w:val="24"/>
          <w:szCs w:val="24"/>
          <w:shd w:val="clear" w:color="auto" w:fill="FFFFFF"/>
        </w:rPr>
        <w:tab/>
      </w:r>
      <w:r w:rsidR="004731C1" w:rsidRPr="00010B46">
        <w:rPr>
          <w:rFonts w:ascii="Times New Roman" w:hAnsi="Times New Roman" w:cs="Times New Roman"/>
          <w:color w:val="1D1D1D"/>
          <w:sz w:val="24"/>
          <w:szCs w:val="24"/>
          <w:shd w:val="clear" w:color="auto" w:fill="FFFFFF"/>
        </w:rPr>
        <w:t>Bullies and Victims is another peer group dynamic that entails spe</w:t>
      </w:r>
      <w:r w:rsidR="00D11FF0" w:rsidRPr="00010B46">
        <w:rPr>
          <w:rFonts w:ascii="Times New Roman" w:hAnsi="Times New Roman" w:cs="Times New Roman"/>
          <w:color w:val="1D1D1D"/>
          <w:sz w:val="24"/>
          <w:szCs w:val="24"/>
          <w:shd w:val="clear" w:color="auto" w:fill="FFFFFF"/>
        </w:rPr>
        <w:t>cific impacts among peer groups. When peer group is</w:t>
      </w:r>
      <w:r w:rsidR="00725A6A" w:rsidRPr="00010B46">
        <w:rPr>
          <w:rFonts w:ascii="Times New Roman" w:hAnsi="Times New Roman" w:cs="Times New Roman"/>
          <w:color w:val="1D1D1D"/>
          <w:sz w:val="24"/>
          <w:szCs w:val="24"/>
          <w:shd w:val="clear" w:color="auto" w:fill="FFFFFF"/>
        </w:rPr>
        <w:t xml:space="preserve"> characterized by </w:t>
      </w:r>
      <w:r w:rsidR="000A0692" w:rsidRPr="00010B46">
        <w:rPr>
          <w:rFonts w:ascii="Times New Roman" w:hAnsi="Times New Roman" w:cs="Times New Roman"/>
          <w:color w:val="1D1D1D"/>
          <w:sz w:val="24"/>
          <w:szCs w:val="24"/>
          <w:shd w:val="clear" w:color="auto" w:fill="FFFFFF"/>
        </w:rPr>
        <w:t>bullying elements, other individuals within that set up are significantly impacted.</w:t>
      </w:r>
      <w:r w:rsidR="003A2AF3" w:rsidRPr="00010B46">
        <w:rPr>
          <w:rFonts w:ascii="Times New Roman" w:hAnsi="Times New Roman" w:cs="Times New Roman"/>
          <w:color w:val="1D1D1D"/>
          <w:sz w:val="24"/>
          <w:szCs w:val="24"/>
          <w:shd w:val="clear" w:color="auto" w:fill="FFFFFF"/>
        </w:rPr>
        <w:t xml:space="preserve"> Bullying can make other individuals in a school setting to </w:t>
      </w:r>
      <w:r w:rsidR="00333BEA" w:rsidRPr="00010B46">
        <w:rPr>
          <w:rFonts w:ascii="Times New Roman" w:hAnsi="Times New Roman" w:cs="Times New Roman"/>
          <w:color w:val="1D1D1D"/>
          <w:sz w:val="24"/>
          <w:szCs w:val="24"/>
          <w:shd w:val="clear" w:color="auto" w:fill="FFFFFF"/>
        </w:rPr>
        <w:t xml:space="preserve">perform </w:t>
      </w:r>
      <w:r w:rsidR="003A2AF3" w:rsidRPr="00010B46">
        <w:rPr>
          <w:rFonts w:ascii="Times New Roman" w:hAnsi="Times New Roman" w:cs="Times New Roman"/>
          <w:color w:val="1D1D1D"/>
          <w:sz w:val="24"/>
          <w:szCs w:val="24"/>
          <w:shd w:val="clear" w:color="auto" w:fill="FFFFFF"/>
        </w:rPr>
        <w:t xml:space="preserve">poorly in academics because they are being distracted by </w:t>
      </w:r>
      <w:r w:rsidR="009233E4" w:rsidRPr="00010B46">
        <w:rPr>
          <w:rFonts w:ascii="Times New Roman" w:hAnsi="Times New Roman" w:cs="Times New Roman"/>
          <w:color w:val="1D1D1D"/>
          <w:sz w:val="24"/>
          <w:szCs w:val="24"/>
          <w:shd w:val="clear" w:color="auto" w:fill="FFFFFF"/>
        </w:rPr>
        <w:t>these actions</w:t>
      </w:r>
      <w:r w:rsidR="009C5B2A" w:rsidRPr="00010B46">
        <w:rPr>
          <w:rFonts w:ascii="Times New Roman" w:hAnsi="Times New Roman" w:cs="Times New Roman"/>
          <w:color w:val="222222"/>
          <w:sz w:val="24"/>
          <w:szCs w:val="24"/>
          <w:shd w:val="clear" w:color="auto" w:fill="FFFFFF"/>
        </w:rPr>
        <w:t xml:space="preserve"> (Bradshaw, 2015)</w:t>
      </w:r>
      <w:r w:rsidR="009233E4" w:rsidRPr="00010B46">
        <w:rPr>
          <w:rFonts w:ascii="Times New Roman" w:hAnsi="Times New Roman" w:cs="Times New Roman"/>
          <w:color w:val="1D1D1D"/>
          <w:sz w:val="24"/>
          <w:szCs w:val="24"/>
          <w:shd w:val="clear" w:color="auto" w:fill="FFFFFF"/>
        </w:rPr>
        <w:t>.</w:t>
      </w:r>
      <w:r w:rsidR="00394E9E" w:rsidRPr="00010B46">
        <w:rPr>
          <w:rFonts w:ascii="Times New Roman" w:hAnsi="Times New Roman" w:cs="Times New Roman"/>
          <w:color w:val="1D1D1D"/>
          <w:sz w:val="24"/>
          <w:szCs w:val="24"/>
          <w:shd w:val="clear" w:color="auto" w:fill="FFFFFF"/>
        </w:rPr>
        <w:t xml:space="preserve"> All these shows that bullying contributes to fai</w:t>
      </w:r>
      <w:r w:rsidR="000E12E2" w:rsidRPr="00010B46">
        <w:rPr>
          <w:rFonts w:ascii="Times New Roman" w:hAnsi="Times New Roman" w:cs="Times New Roman"/>
          <w:color w:val="1D1D1D"/>
          <w:sz w:val="24"/>
          <w:szCs w:val="24"/>
          <w:shd w:val="clear" w:color="auto" w:fill="FFFFFF"/>
        </w:rPr>
        <w:t xml:space="preserve">lure in the field of education since much of the time is wasted in handling such cases of discrimination. </w:t>
      </w:r>
    </w:p>
    <w:p w:rsidR="00E42767" w:rsidRDefault="00E42767" w:rsidP="00010B46">
      <w:pPr>
        <w:spacing w:line="480" w:lineRule="auto"/>
        <w:jc w:val="center"/>
        <w:rPr>
          <w:rFonts w:ascii="Times New Roman" w:hAnsi="Times New Roman" w:cs="Times New Roman"/>
          <w:color w:val="1D1D1D"/>
          <w:sz w:val="24"/>
          <w:szCs w:val="24"/>
          <w:shd w:val="clear" w:color="auto" w:fill="FFFFFF"/>
        </w:rPr>
      </w:pPr>
    </w:p>
    <w:p w:rsidR="00E42767" w:rsidRDefault="00E42767" w:rsidP="00010B46">
      <w:pPr>
        <w:spacing w:line="480" w:lineRule="auto"/>
        <w:jc w:val="center"/>
        <w:rPr>
          <w:rFonts w:ascii="Times New Roman" w:hAnsi="Times New Roman" w:cs="Times New Roman"/>
          <w:color w:val="1D1D1D"/>
          <w:sz w:val="24"/>
          <w:szCs w:val="24"/>
          <w:shd w:val="clear" w:color="auto" w:fill="FFFFFF"/>
        </w:rPr>
      </w:pPr>
    </w:p>
    <w:p w:rsidR="00E42767" w:rsidRDefault="00E42767" w:rsidP="00010B46">
      <w:pPr>
        <w:spacing w:line="480" w:lineRule="auto"/>
        <w:jc w:val="center"/>
        <w:rPr>
          <w:rFonts w:ascii="Times New Roman" w:hAnsi="Times New Roman" w:cs="Times New Roman"/>
          <w:color w:val="1D1D1D"/>
          <w:sz w:val="24"/>
          <w:szCs w:val="24"/>
          <w:shd w:val="clear" w:color="auto" w:fill="FFFFFF"/>
        </w:rPr>
      </w:pPr>
    </w:p>
    <w:p w:rsidR="00E42767" w:rsidRDefault="00E42767" w:rsidP="00010B46">
      <w:pPr>
        <w:spacing w:line="480" w:lineRule="auto"/>
        <w:jc w:val="center"/>
        <w:rPr>
          <w:rFonts w:ascii="Times New Roman" w:hAnsi="Times New Roman" w:cs="Times New Roman"/>
          <w:color w:val="1D1D1D"/>
          <w:sz w:val="24"/>
          <w:szCs w:val="24"/>
          <w:shd w:val="clear" w:color="auto" w:fill="FFFFFF"/>
        </w:rPr>
      </w:pPr>
    </w:p>
    <w:p w:rsidR="00E42767" w:rsidRDefault="00E42767" w:rsidP="00010B46">
      <w:pPr>
        <w:spacing w:line="480" w:lineRule="auto"/>
        <w:jc w:val="center"/>
        <w:rPr>
          <w:rFonts w:ascii="Times New Roman" w:hAnsi="Times New Roman" w:cs="Times New Roman"/>
          <w:color w:val="1D1D1D"/>
          <w:sz w:val="24"/>
          <w:szCs w:val="24"/>
          <w:shd w:val="clear" w:color="auto" w:fill="FFFFFF"/>
        </w:rPr>
      </w:pPr>
    </w:p>
    <w:p w:rsidR="00E42767" w:rsidRDefault="00E42767" w:rsidP="00010B46">
      <w:pPr>
        <w:spacing w:line="480" w:lineRule="auto"/>
        <w:jc w:val="center"/>
        <w:rPr>
          <w:rFonts w:ascii="Times New Roman" w:hAnsi="Times New Roman" w:cs="Times New Roman"/>
          <w:color w:val="1D1D1D"/>
          <w:sz w:val="24"/>
          <w:szCs w:val="24"/>
          <w:shd w:val="clear" w:color="auto" w:fill="FFFFFF"/>
        </w:rPr>
      </w:pPr>
    </w:p>
    <w:p w:rsidR="00E42767" w:rsidRDefault="00E42767" w:rsidP="00010B46">
      <w:pPr>
        <w:spacing w:line="480" w:lineRule="auto"/>
        <w:jc w:val="center"/>
        <w:rPr>
          <w:rFonts w:ascii="Times New Roman" w:hAnsi="Times New Roman" w:cs="Times New Roman"/>
          <w:color w:val="1D1D1D"/>
          <w:sz w:val="24"/>
          <w:szCs w:val="24"/>
          <w:shd w:val="clear" w:color="auto" w:fill="FFFFFF"/>
        </w:rPr>
      </w:pPr>
    </w:p>
    <w:p w:rsidR="002C76CB" w:rsidRPr="00010B46" w:rsidRDefault="002C7C99" w:rsidP="00010B46">
      <w:pPr>
        <w:spacing w:line="480" w:lineRule="auto"/>
        <w:jc w:val="center"/>
        <w:rPr>
          <w:rFonts w:ascii="Times New Roman" w:hAnsi="Times New Roman" w:cs="Times New Roman"/>
          <w:color w:val="1D1D1D"/>
          <w:sz w:val="24"/>
          <w:szCs w:val="24"/>
          <w:shd w:val="clear" w:color="auto" w:fill="FFFFFF"/>
        </w:rPr>
      </w:pPr>
      <w:r w:rsidRPr="00010B46">
        <w:rPr>
          <w:rFonts w:ascii="Times New Roman" w:hAnsi="Times New Roman" w:cs="Times New Roman"/>
          <w:color w:val="1D1D1D"/>
          <w:sz w:val="24"/>
          <w:szCs w:val="24"/>
          <w:shd w:val="clear" w:color="auto" w:fill="FFFFFF"/>
        </w:rPr>
        <w:lastRenderedPageBreak/>
        <w:t>References</w:t>
      </w:r>
    </w:p>
    <w:p w:rsidR="002D10F7" w:rsidRPr="00010B46" w:rsidRDefault="002C7C99" w:rsidP="00010B46">
      <w:pPr>
        <w:spacing w:line="480" w:lineRule="auto"/>
        <w:ind w:left="720" w:hanging="720"/>
        <w:rPr>
          <w:rFonts w:ascii="Times New Roman" w:hAnsi="Times New Roman" w:cs="Times New Roman"/>
          <w:color w:val="1D1D1D"/>
          <w:sz w:val="24"/>
          <w:szCs w:val="24"/>
          <w:shd w:val="clear" w:color="auto" w:fill="FFFFFF"/>
        </w:rPr>
      </w:pPr>
      <w:r w:rsidRPr="00010B46">
        <w:rPr>
          <w:rFonts w:ascii="Times New Roman" w:hAnsi="Times New Roman" w:cs="Times New Roman"/>
          <w:color w:val="222222"/>
          <w:sz w:val="24"/>
          <w:szCs w:val="24"/>
          <w:shd w:val="clear" w:color="auto" w:fill="FFFFFF"/>
        </w:rPr>
        <w:t>Bradshaw, C. P. (2015). Translating research to practice in bullying prevention. </w:t>
      </w:r>
      <w:r w:rsidRPr="00010B46">
        <w:rPr>
          <w:rFonts w:ascii="Times New Roman" w:hAnsi="Times New Roman" w:cs="Times New Roman"/>
          <w:i/>
          <w:iCs/>
          <w:color w:val="222222"/>
          <w:sz w:val="24"/>
          <w:szCs w:val="24"/>
          <w:shd w:val="clear" w:color="auto" w:fill="FFFFFF"/>
        </w:rPr>
        <w:t>American Psychologist</w:t>
      </w:r>
      <w:r w:rsidRPr="00010B46">
        <w:rPr>
          <w:rFonts w:ascii="Times New Roman" w:hAnsi="Times New Roman" w:cs="Times New Roman"/>
          <w:color w:val="222222"/>
          <w:sz w:val="24"/>
          <w:szCs w:val="24"/>
          <w:shd w:val="clear" w:color="auto" w:fill="FFFFFF"/>
        </w:rPr>
        <w:t>, </w:t>
      </w:r>
      <w:r w:rsidRPr="00010B46">
        <w:rPr>
          <w:rFonts w:ascii="Times New Roman" w:hAnsi="Times New Roman" w:cs="Times New Roman"/>
          <w:i/>
          <w:iCs/>
          <w:color w:val="222222"/>
          <w:sz w:val="24"/>
          <w:szCs w:val="24"/>
          <w:shd w:val="clear" w:color="auto" w:fill="FFFFFF"/>
        </w:rPr>
        <w:t>70</w:t>
      </w:r>
      <w:r w:rsidRPr="00010B46">
        <w:rPr>
          <w:rFonts w:ascii="Times New Roman" w:hAnsi="Times New Roman" w:cs="Times New Roman"/>
          <w:color w:val="222222"/>
          <w:sz w:val="24"/>
          <w:szCs w:val="24"/>
          <w:shd w:val="clear" w:color="auto" w:fill="FFFFFF"/>
        </w:rPr>
        <w:t xml:space="preserve">(4), 322. </w:t>
      </w:r>
    </w:p>
    <w:p w:rsidR="002D10F7" w:rsidRPr="00010B46" w:rsidRDefault="002C7C99" w:rsidP="00010B46">
      <w:pPr>
        <w:spacing w:line="480" w:lineRule="auto"/>
        <w:ind w:left="720" w:hanging="720"/>
        <w:rPr>
          <w:rFonts w:ascii="Times New Roman" w:hAnsi="Times New Roman" w:cs="Times New Roman"/>
          <w:color w:val="222222"/>
          <w:sz w:val="24"/>
          <w:szCs w:val="24"/>
          <w:shd w:val="clear" w:color="auto" w:fill="FFFFFF"/>
        </w:rPr>
      </w:pPr>
      <w:r w:rsidRPr="00010B46">
        <w:rPr>
          <w:rFonts w:ascii="Times New Roman" w:hAnsi="Times New Roman" w:cs="Times New Roman"/>
          <w:color w:val="222222"/>
          <w:sz w:val="24"/>
          <w:szCs w:val="24"/>
          <w:shd w:val="clear" w:color="auto" w:fill="FFFFFF"/>
        </w:rPr>
        <w:t xml:space="preserve">Deci, E. L., &amp; Ryan, </w:t>
      </w:r>
      <w:r w:rsidRPr="00010B46">
        <w:rPr>
          <w:rFonts w:ascii="Times New Roman" w:hAnsi="Times New Roman" w:cs="Times New Roman"/>
          <w:color w:val="222222"/>
          <w:sz w:val="24"/>
          <w:szCs w:val="24"/>
          <w:shd w:val="clear" w:color="auto" w:fill="FFFFFF"/>
        </w:rPr>
        <w:t>R. M. (2014). Autonomy and need satisfaction in close relationships: Relationships motivation theory. In </w:t>
      </w:r>
      <w:r w:rsidRPr="00010B46">
        <w:rPr>
          <w:rFonts w:ascii="Times New Roman" w:hAnsi="Times New Roman" w:cs="Times New Roman"/>
          <w:i/>
          <w:iCs/>
          <w:color w:val="222222"/>
          <w:sz w:val="24"/>
          <w:szCs w:val="24"/>
          <w:shd w:val="clear" w:color="auto" w:fill="FFFFFF"/>
        </w:rPr>
        <w:t xml:space="preserve">Human motivation and interpersonal relationships </w:t>
      </w:r>
      <w:r w:rsidRPr="00010B46">
        <w:rPr>
          <w:rFonts w:ascii="Times New Roman" w:hAnsi="Times New Roman" w:cs="Times New Roman"/>
          <w:color w:val="222222"/>
          <w:sz w:val="24"/>
          <w:szCs w:val="24"/>
          <w:shd w:val="clear" w:color="auto" w:fill="FFFFFF"/>
        </w:rPr>
        <w:t xml:space="preserve">(pp. 53-73). Springer, Dordrecht. </w:t>
      </w:r>
    </w:p>
    <w:p w:rsidR="002D10F7" w:rsidRPr="00010B46" w:rsidRDefault="002C7C99" w:rsidP="00010B46">
      <w:pPr>
        <w:spacing w:line="480" w:lineRule="auto"/>
        <w:ind w:left="720" w:hanging="720"/>
        <w:rPr>
          <w:rFonts w:ascii="Times New Roman" w:hAnsi="Times New Roman" w:cs="Times New Roman"/>
          <w:color w:val="222222"/>
          <w:sz w:val="24"/>
          <w:szCs w:val="24"/>
          <w:shd w:val="clear" w:color="auto" w:fill="FFFFFF"/>
        </w:rPr>
      </w:pPr>
      <w:r w:rsidRPr="00010B46">
        <w:rPr>
          <w:rFonts w:ascii="Times New Roman" w:hAnsi="Times New Roman" w:cs="Times New Roman"/>
          <w:color w:val="222222"/>
          <w:sz w:val="24"/>
          <w:szCs w:val="24"/>
          <w:shd w:val="clear" w:color="auto" w:fill="FFFFFF"/>
        </w:rPr>
        <w:t>Frey, D., Habib, M., &amp; Buon, M. (2016). Moral Development: Conflict</w:t>
      </w:r>
      <w:r w:rsidRPr="00010B46">
        <w:rPr>
          <w:rFonts w:ascii="Times New Roman" w:hAnsi="Times New Roman" w:cs="Times New Roman"/>
          <w:color w:val="222222"/>
          <w:sz w:val="24"/>
          <w:szCs w:val="24"/>
          <w:shd w:val="clear" w:color="auto" w:fill="FFFFFF"/>
        </w:rPr>
        <w:t>s and Compromises. In </w:t>
      </w:r>
      <w:r w:rsidRPr="00010B46">
        <w:rPr>
          <w:rFonts w:ascii="Times New Roman" w:hAnsi="Times New Roman" w:cs="Times New Roman"/>
          <w:i/>
          <w:iCs/>
          <w:color w:val="222222"/>
          <w:sz w:val="24"/>
          <w:szCs w:val="24"/>
          <w:shd w:val="clear" w:color="auto" w:fill="FFFFFF"/>
        </w:rPr>
        <w:t>Social Cognition</w:t>
      </w:r>
      <w:r w:rsidRPr="00010B46">
        <w:rPr>
          <w:rFonts w:ascii="Times New Roman" w:hAnsi="Times New Roman" w:cs="Times New Roman"/>
          <w:color w:val="222222"/>
          <w:sz w:val="24"/>
          <w:szCs w:val="24"/>
          <w:shd w:val="clear" w:color="auto" w:fill="FFFFFF"/>
        </w:rPr>
        <w:t xml:space="preserve"> (pp. 147-168). Routledge. </w:t>
      </w:r>
    </w:p>
    <w:p w:rsidR="002D10F7" w:rsidRPr="00010B46" w:rsidRDefault="002C7C99" w:rsidP="00010B46">
      <w:pPr>
        <w:spacing w:line="480" w:lineRule="auto"/>
        <w:ind w:left="720" w:hanging="720"/>
        <w:rPr>
          <w:rFonts w:ascii="Times New Roman" w:hAnsi="Times New Roman" w:cs="Times New Roman"/>
          <w:color w:val="222222"/>
          <w:sz w:val="24"/>
          <w:szCs w:val="24"/>
          <w:shd w:val="clear" w:color="auto" w:fill="FFFFFF"/>
        </w:rPr>
      </w:pPr>
      <w:r w:rsidRPr="00010B46">
        <w:rPr>
          <w:rFonts w:ascii="Times New Roman" w:hAnsi="Times New Roman" w:cs="Times New Roman"/>
          <w:color w:val="222222"/>
          <w:sz w:val="24"/>
          <w:szCs w:val="24"/>
          <w:shd w:val="clear" w:color="auto" w:fill="FFFFFF"/>
        </w:rPr>
        <w:t xml:space="preserve">McDonald, M. E., Reeve, S. A., &amp; Sparacio, E. J. (2014). Using a tactile prompt to increase instructor delivery of behavior-specific praise and token reinforcement and their collateral </w:t>
      </w:r>
      <w:r w:rsidRPr="00010B46">
        <w:rPr>
          <w:rFonts w:ascii="Times New Roman" w:hAnsi="Times New Roman" w:cs="Times New Roman"/>
          <w:color w:val="222222"/>
          <w:sz w:val="24"/>
          <w:szCs w:val="24"/>
          <w:shd w:val="clear" w:color="auto" w:fill="FFFFFF"/>
        </w:rPr>
        <w:t>effects on stereotypic behavior in students with autism spectrum disorders. </w:t>
      </w:r>
      <w:r w:rsidRPr="00010B46">
        <w:rPr>
          <w:rFonts w:ascii="Times New Roman" w:hAnsi="Times New Roman" w:cs="Times New Roman"/>
          <w:i/>
          <w:iCs/>
          <w:color w:val="222222"/>
          <w:sz w:val="24"/>
          <w:szCs w:val="24"/>
          <w:shd w:val="clear" w:color="auto" w:fill="FFFFFF"/>
        </w:rPr>
        <w:t>Behavioral Development Bulletin</w:t>
      </w:r>
      <w:r w:rsidRPr="00010B46">
        <w:rPr>
          <w:rFonts w:ascii="Times New Roman" w:hAnsi="Times New Roman" w:cs="Times New Roman"/>
          <w:color w:val="222222"/>
          <w:sz w:val="24"/>
          <w:szCs w:val="24"/>
          <w:shd w:val="clear" w:color="auto" w:fill="FFFFFF"/>
        </w:rPr>
        <w:t>, </w:t>
      </w:r>
      <w:r w:rsidRPr="00010B46">
        <w:rPr>
          <w:rFonts w:ascii="Times New Roman" w:hAnsi="Times New Roman" w:cs="Times New Roman"/>
          <w:i/>
          <w:iCs/>
          <w:color w:val="222222"/>
          <w:sz w:val="24"/>
          <w:szCs w:val="24"/>
          <w:shd w:val="clear" w:color="auto" w:fill="FFFFFF"/>
        </w:rPr>
        <w:t>19</w:t>
      </w:r>
      <w:r w:rsidRPr="00010B46">
        <w:rPr>
          <w:rFonts w:ascii="Times New Roman" w:hAnsi="Times New Roman" w:cs="Times New Roman"/>
          <w:color w:val="222222"/>
          <w:sz w:val="24"/>
          <w:szCs w:val="24"/>
          <w:shd w:val="clear" w:color="auto" w:fill="FFFFFF"/>
        </w:rPr>
        <w:t xml:space="preserve">(1), 40. </w:t>
      </w:r>
    </w:p>
    <w:p w:rsidR="002D10F7" w:rsidRPr="00010B46" w:rsidRDefault="002C7C99" w:rsidP="00010B46">
      <w:pPr>
        <w:spacing w:line="480" w:lineRule="auto"/>
        <w:ind w:left="720" w:hanging="720"/>
        <w:rPr>
          <w:rFonts w:ascii="Times New Roman" w:hAnsi="Times New Roman" w:cs="Times New Roman"/>
          <w:color w:val="222222"/>
          <w:sz w:val="24"/>
          <w:szCs w:val="24"/>
          <w:shd w:val="clear" w:color="auto" w:fill="FFFFFF"/>
        </w:rPr>
      </w:pPr>
      <w:r w:rsidRPr="00010B46">
        <w:rPr>
          <w:rFonts w:ascii="Times New Roman" w:hAnsi="Times New Roman" w:cs="Times New Roman"/>
          <w:color w:val="222222"/>
          <w:sz w:val="24"/>
          <w:szCs w:val="24"/>
          <w:shd w:val="clear" w:color="auto" w:fill="FFFFFF"/>
        </w:rPr>
        <w:t>Watkins, L., O’Reilly, M., Kuhn, M., Gevarter, C., Lancioni, G. E., Sigafoos, J., &amp; Lang, R. (2015). A review of peer-mediated social i</w:t>
      </w:r>
      <w:r w:rsidRPr="00010B46">
        <w:rPr>
          <w:rFonts w:ascii="Times New Roman" w:hAnsi="Times New Roman" w:cs="Times New Roman"/>
          <w:color w:val="222222"/>
          <w:sz w:val="24"/>
          <w:szCs w:val="24"/>
          <w:shd w:val="clear" w:color="auto" w:fill="FFFFFF"/>
        </w:rPr>
        <w:t>nteraction interventions for students with autism in inclusive settings. </w:t>
      </w:r>
      <w:r w:rsidRPr="00010B46">
        <w:rPr>
          <w:rFonts w:ascii="Times New Roman" w:hAnsi="Times New Roman" w:cs="Times New Roman"/>
          <w:i/>
          <w:iCs/>
          <w:color w:val="222222"/>
          <w:sz w:val="24"/>
          <w:szCs w:val="24"/>
          <w:shd w:val="clear" w:color="auto" w:fill="FFFFFF"/>
        </w:rPr>
        <w:t>Journal of autism and developmental disorders</w:t>
      </w:r>
      <w:r w:rsidRPr="00010B46">
        <w:rPr>
          <w:rFonts w:ascii="Times New Roman" w:hAnsi="Times New Roman" w:cs="Times New Roman"/>
          <w:color w:val="222222"/>
          <w:sz w:val="24"/>
          <w:szCs w:val="24"/>
          <w:shd w:val="clear" w:color="auto" w:fill="FFFFFF"/>
        </w:rPr>
        <w:t>, </w:t>
      </w:r>
      <w:r w:rsidRPr="00010B46">
        <w:rPr>
          <w:rFonts w:ascii="Times New Roman" w:hAnsi="Times New Roman" w:cs="Times New Roman"/>
          <w:i/>
          <w:iCs/>
          <w:color w:val="222222"/>
          <w:sz w:val="24"/>
          <w:szCs w:val="24"/>
          <w:shd w:val="clear" w:color="auto" w:fill="FFFFFF"/>
        </w:rPr>
        <w:t>45</w:t>
      </w:r>
      <w:r w:rsidRPr="00010B46">
        <w:rPr>
          <w:rFonts w:ascii="Times New Roman" w:hAnsi="Times New Roman" w:cs="Times New Roman"/>
          <w:color w:val="222222"/>
          <w:sz w:val="24"/>
          <w:szCs w:val="24"/>
          <w:shd w:val="clear" w:color="auto" w:fill="FFFFFF"/>
        </w:rPr>
        <w:t xml:space="preserve">(4), 1070-1083. </w:t>
      </w:r>
    </w:p>
    <w:p w:rsidR="00EF5071" w:rsidRPr="00010B46" w:rsidRDefault="00EF5071" w:rsidP="00010B46">
      <w:pPr>
        <w:spacing w:line="480" w:lineRule="auto"/>
        <w:jc w:val="center"/>
        <w:rPr>
          <w:rFonts w:ascii="Times New Roman" w:hAnsi="Times New Roman" w:cs="Times New Roman"/>
          <w:b/>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8E1219" w:rsidRPr="00010B46" w:rsidRDefault="008E1219" w:rsidP="00010B46">
      <w:pPr>
        <w:spacing w:line="480" w:lineRule="auto"/>
        <w:jc w:val="center"/>
        <w:rPr>
          <w:rFonts w:ascii="Times New Roman" w:hAnsi="Times New Roman" w:cs="Times New Roman"/>
          <w:sz w:val="24"/>
          <w:szCs w:val="24"/>
        </w:rPr>
      </w:pPr>
    </w:p>
    <w:p w:rsidR="008E1219" w:rsidRPr="00010B46" w:rsidRDefault="008E1219" w:rsidP="00E42767">
      <w:pPr>
        <w:spacing w:line="480" w:lineRule="auto"/>
        <w:rPr>
          <w:rFonts w:ascii="Times New Roman" w:hAnsi="Times New Roman" w:cs="Times New Roman"/>
          <w:sz w:val="24"/>
          <w:szCs w:val="24"/>
        </w:rPr>
      </w:pPr>
      <w:bookmarkStart w:id="0" w:name="_GoBack"/>
      <w:bookmarkEnd w:id="0"/>
    </w:p>
    <w:sectPr w:rsidR="008E1219" w:rsidRPr="00010B46" w:rsidSect="008E12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C99" w:rsidRDefault="002C7C99">
      <w:pPr>
        <w:spacing w:after="0" w:line="240" w:lineRule="auto"/>
      </w:pPr>
      <w:r>
        <w:separator/>
      </w:r>
    </w:p>
  </w:endnote>
  <w:endnote w:type="continuationSeparator" w:id="0">
    <w:p w:rsidR="002C7C99" w:rsidRDefault="002C7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C99" w:rsidRDefault="002C7C99">
      <w:pPr>
        <w:spacing w:after="0" w:line="240" w:lineRule="auto"/>
      </w:pPr>
      <w:r>
        <w:separator/>
      </w:r>
    </w:p>
  </w:footnote>
  <w:footnote w:type="continuationSeparator" w:id="0">
    <w:p w:rsidR="002C7C99" w:rsidRDefault="002C7C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9076787"/>
      <w:docPartObj>
        <w:docPartGallery w:val="Page Numbers (Top of Page)"/>
        <w:docPartUnique/>
      </w:docPartObj>
    </w:sdtPr>
    <w:sdtEndPr>
      <w:rPr>
        <w:rFonts w:ascii="Times New Roman" w:hAnsi="Times New Roman" w:cs="Times New Roman"/>
        <w:noProof/>
        <w:sz w:val="24"/>
        <w:szCs w:val="24"/>
      </w:rPr>
    </w:sdtEndPr>
    <w:sdtContent>
      <w:p w:rsidR="008E1219" w:rsidRPr="008E1219" w:rsidRDefault="002C7C99">
        <w:pPr>
          <w:pStyle w:val="Header"/>
          <w:jc w:val="right"/>
          <w:rPr>
            <w:rFonts w:ascii="Times New Roman" w:hAnsi="Times New Roman" w:cs="Times New Roman"/>
            <w:sz w:val="24"/>
            <w:szCs w:val="24"/>
          </w:rPr>
        </w:pPr>
        <w:r>
          <w:rPr>
            <w:rFonts w:ascii="Times New Roman" w:hAnsi="Times New Roman" w:cs="Times New Roman"/>
            <w:sz w:val="24"/>
            <w:szCs w:val="24"/>
          </w:rPr>
          <w:t xml:space="preserve">PEER-GROUP DYNAMICS AND MECHANISM                                                                       </w:t>
        </w:r>
        <w:r w:rsidRPr="008E1219">
          <w:rPr>
            <w:rFonts w:ascii="Times New Roman" w:hAnsi="Times New Roman" w:cs="Times New Roman"/>
            <w:sz w:val="24"/>
            <w:szCs w:val="24"/>
          </w:rPr>
          <w:fldChar w:fldCharType="begin"/>
        </w:r>
        <w:r w:rsidRPr="008E1219">
          <w:rPr>
            <w:rFonts w:ascii="Times New Roman" w:hAnsi="Times New Roman" w:cs="Times New Roman"/>
            <w:sz w:val="24"/>
            <w:szCs w:val="24"/>
          </w:rPr>
          <w:instrText xml:space="preserve"> PAGE   \* MERGEFORMAT </w:instrText>
        </w:r>
        <w:r w:rsidRPr="008E1219">
          <w:rPr>
            <w:rFonts w:ascii="Times New Roman" w:hAnsi="Times New Roman" w:cs="Times New Roman"/>
            <w:sz w:val="24"/>
            <w:szCs w:val="24"/>
          </w:rPr>
          <w:fldChar w:fldCharType="separate"/>
        </w:r>
        <w:r w:rsidR="00E42767">
          <w:rPr>
            <w:rFonts w:ascii="Times New Roman" w:hAnsi="Times New Roman" w:cs="Times New Roman"/>
            <w:noProof/>
            <w:sz w:val="24"/>
            <w:szCs w:val="24"/>
          </w:rPr>
          <w:t>5</w:t>
        </w:r>
        <w:r w:rsidRPr="008E1219">
          <w:rPr>
            <w:rFonts w:ascii="Times New Roman" w:hAnsi="Times New Roman" w:cs="Times New Roman"/>
            <w:noProof/>
            <w:sz w:val="24"/>
            <w:szCs w:val="24"/>
          </w:rPr>
          <w:fldChar w:fldCharType="end"/>
        </w:r>
      </w:p>
    </w:sdtContent>
  </w:sdt>
  <w:p w:rsidR="008E1219" w:rsidRDefault="008E12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219" w:rsidRPr="008E1219" w:rsidRDefault="002C7C99">
    <w:pPr>
      <w:pStyle w:val="Header"/>
      <w:rPr>
        <w:rFonts w:ascii="Times New Roman" w:hAnsi="Times New Roman" w:cs="Times New Roman"/>
        <w:sz w:val="24"/>
        <w:szCs w:val="24"/>
      </w:rPr>
    </w:pPr>
    <w:r>
      <w:rPr>
        <w:rFonts w:ascii="Times New Roman" w:hAnsi="Times New Roman" w:cs="Times New Roman"/>
        <w:sz w:val="24"/>
        <w:szCs w:val="24"/>
      </w:rPr>
      <w:t xml:space="preserve">Running head: PEER-GROUP DYNAMICS AND MECHANISM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219"/>
    <w:rsid w:val="00010B46"/>
    <w:rsid w:val="00030CA3"/>
    <w:rsid w:val="000A0692"/>
    <w:rsid w:val="000E12E2"/>
    <w:rsid w:val="000E644F"/>
    <w:rsid w:val="00127FBC"/>
    <w:rsid w:val="00137701"/>
    <w:rsid w:val="001661D5"/>
    <w:rsid w:val="001B11EA"/>
    <w:rsid w:val="001D7D89"/>
    <w:rsid w:val="00225DFA"/>
    <w:rsid w:val="00243576"/>
    <w:rsid w:val="002837E5"/>
    <w:rsid w:val="002B6689"/>
    <w:rsid w:val="002C6FE4"/>
    <w:rsid w:val="002C76CB"/>
    <w:rsid w:val="002C7C99"/>
    <w:rsid w:val="002D10F7"/>
    <w:rsid w:val="003318AF"/>
    <w:rsid w:val="00333BEA"/>
    <w:rsid w:val="00394E9E"/>
    <w:rsid w:val="003A2AF3"/>
    <w:rsid w:val="003B5B66"/>
    <w:rsid w:val="003C3C9C"/>
    <w:rsid w:val="003D5B2C"/>
    <w:rsid w:val="004731C1"/>
    <w:rsid w:val="0049231F"/>
    <w:rsid w:val="004D630E"/>
    <w:rsid w:val="00544DD4"/>
    <w:rsid w:val="00586720"/>
    <w:rsid w:val="00596AFB"/>
    <w:rsid w:val="005E29A3"/>
    <w:rsid w:val="00625B82"/>
    <w:rsid w:val="0063691E"/>
    <w:rsid w:val="006449BA"/>
    <w:rsid w:val="00654E67"/>
    <w:rsid w:val="00666E0F"/>
    <w:rsid w:val="006A3841"/>
    <w:rsid w:val="006D72E0"/>
    <w:rsid w:val="00717453"/>
    <w:rsid w:val="00725A6A"/>
    <w:rsid w:val="007B439E"/>
    <w:rsid w:val="007F5052"/>
    <w:rsid w:val="0081175A"/>
    <w:rsid w:val="00841A3C"/>
    <w:rsid w:val="00855809"/>
    <w:rsid w:val="008655BB"/>
    <w:rsid w:val="00895EDA"/>
    <w:rsid w:val="008E1219"/>
    <w:rsid w:val="00915AA6"/>
    <w:rsid w:val="009233E4"/>
    <w:rsid w:val="009643CE"/>
    <w:rsid w:val="009C58ED"/>
    <w:rsid w:val="009C5B2A"/>
    <w:rsid w:val="009F1BE9"/>
    <w:rsid w:val="00A54E91"/>
    <w:rsid w:val="00A62F1B"/>
    <w:rsid w:val="00B061B5"/>
    <w:rsid w:val="00B7217F"/>
    <w:rsid w:val="00B85386"/>
    <w:rsid w:val="00BB3191"/>
    <w:rsid w:val="00BC127B"/>
    <w:rsid w:val="00C11A3D"/>
    <w:rsid w:val="00C464A9"/>
    <w:rsid w:val="00C95058"/>
    <w:rsid w:val="00CA671A"/>
    <w:rsid w:val="00CD4B0F"/>
    <w:rsid w:val="00CD65F7"/>
    <w:rsid w:val="00D002AC"/>
    <w:rsid w:val="00D11FF0"/>
    <w:rsid w:val="00D33532"/>
    <w:rsid w:val="00DB30BB"/>
    <w:rsid w:val="00E014FE"/>
    <w:rsid w:val="00E42767"/>
    <w:rsid w:val="00EC55ED"/>
    <w:rsid w:val="00EF5071"/>
    <w:rsid w:val="00F414B1"/>
    <w:rsid w:val="00FA0A87"/>
    <w:rsid w:val="00FA2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A1462F-B0A7-4889-BFFC-054339112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219"/>
  </w:style>
  <w:style w:type="paragraph" w:styleId="Footer">
    <w:name w:val="footer"/>
    <w:basedOn w:val="Normal"/>
    <w:link w:val="FooterChar"/>
    <w:uiPriority w:val="99"/>
    <w:unhideWhenUsed/>
    <w:rsid w:val="008E1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2018-10-27T11:29:00Z</dcterms:created>
  <dcterms:modified xsi:type="dcterms:W3CDTF">2018-10-27T11:29:00Z</dcterms:modified>
</cp:coreProperties>
</file>